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370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汕头技师学院</w:t>
      </w:r>
    </w:p>
    <w:p w14:paraId="4823FC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</w:rPr>
        <w:t>采购2025年工会会员生日蛋糕报价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44"/>
          <w:szCs w:val="44"/>
          <w:lang w:eastAsia="zh-CN"/>
        </w:rPr>
        <w:t>单</w:t>
      </w:r>
    </w:p>
    <w:p w14:paraId="0F7A0F29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</w:p>
    <w:p w14:paraId="1A24CA5E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</w:pPr>
    </w:p>
    <w:tbl>
      <w:tblPr>
        <w:tblStyle w:val="4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040"/>
        <w:gridCol w:w="2085"/>
        <w:gridCol w:w="2341"/>
        <w:gridCol w:w="2905"/>
      </w:tblGrid>
      <w:tr w14:paraId="7CB2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68" w:type="dxa"/>
            <w:vAlign w:val="center"/>
          </w:tcPr>
          <w:p w14:paraId="1F3EE90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40" w:type="dxa"/>
            <w:vAlign w:val="center"/>
          </w:tcPr>
          <w:p w14:paraId="215C3594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货物内容</w:t>
            </w:r>
          </w:p>
        </w:tc>
        <w:tc>
          <w:tcPr>
            <w:tcW w:w="2085" w:type="dxa"/>
            <w:vAlign w:val="center"/>
          </w:tcPr>
          <w:p w14:paraId="01C10FE5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结算固定单价（元）</w:t>
            </w:r>
          </w:p>
        </w:tc>
        <w:tc>
          <w:tcPr>
            <w:tcW w:w="2341" w:type="dxa"/>
            <w:vAlign w:val="center"/>
          </w:tcPr>
          <w:p w14:paraId="2763D871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赠送金额</w:t>
            </w:r>
          </w:p>
          <w:p w14:paraId="3EF0F0B5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（元）</w:t>
            </w:r>
          </w:p>
        </w:tc>
        <w:tc>
          <w:tcPr>
            <w:tcW w:w="2905" w:type="dxa"/>
            <w:vAlign w:val="center"/>
          </w:tcPr>
          <w:p w14:paraId="1DED846F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F6ED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868" w:type="dxa"/>
            <w:vAlign w:val="center"/>
          </w:tcPr>
          <w:p w14:paraId="4E70A208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40" w:type="dxa"/>
            <w:vAlign w:val="center"/>
          </w:tcPr>
          <w:p w14:paraId="4DF7A170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生日蛋糕</w:t>
            </w:r>
          </w:p>
        </w:tc>
        <w:tc>
          <w:tcPr>
            <w:tcW w:w="2085" w:type="dxa"/>
            <w:vAlign w:val="center"/>
          </w:tcPr>
          <w:p w14:paraId="4E929DB7">
            <w:pPr>
              <w:jc w:val="center"/>
              <w:rPr>
                <w:rFonts w:hint="default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  <w:t>300</w:t>
            </w:r>
          </w:p>
        </w:tc>
        <w:tc>
          <w:tcPr>
            <w:tcW w:w="2341" w:type="dxa"/>
            <w:vAlign w:val="center"/>
          </w:tcPr>
          <w:p w14:paraId="5E9E88DE">
            <w:pPr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05" w:type="dxa"/>
            <w:vAlign w:val="center"/>
          </w:tcPr>
          <w:p w14:paraId="266087D2">
            <w:pPr>
              <w:jc w:val="both"/>
              <w:rPr>
                <w:rFonts w:hint="default" w:ascii="宋体" w:hAnsi="宋体" w:eastAsia="宋体" w:cs="宋体"/>
                <w:b/>
                <w:bCs/>
                <w:color w:val="333333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6BC74F87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167644CC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61A7E24D">
      <w:pPr>
        <w:jc w:val="both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vertAlign w:val="baseline"/>
          <w:lang w:val="en-US" w:eastAsia="zh-CN"/>
        </w:rPr>
        <w:t>附：评审标准</w:t>
      </w:r>
    </w:p>
    <w:p w14:paraId="3F35E18C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3A86A206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0B52BA30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6A017271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27446AB6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1C291048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45957D3C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2CBC9703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2CC48A1D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52ED9824">
      <w:pP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p w14:paraId="0887108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80" w:lineRule="atLeast"/>
        <w:ind w:left="0" w:right="0" w:firstLine="0"/>
        <w:jc w:val="center"/>
        <w:textAlignment w:val="center"/>
        <w:rPr>
          <w:rFonts w:hint="default" w:ascii="宋体" w:hAnsi="宋体" w:eastAsia="宋体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</w:pPr>
      <w:r>
        <w:rPr>
          <w:rFonts w:hint="eastAsia" w:cs="宋体"/>
          <w:i w:val="0"/>
          <w:caps w:val="0"/>
          <w:color w:val="333333"/>
          <w:spacing w:val="0"/>
          <w:sz w:val="44"/>
          <w:szCs w:val="44"/>
          <w:lang w:val="en-US" w:eastAsia="zh-CN"/>
        </w:rPr>
        <w:t>评审标准</w:t>
      </w:r>
    </w:p>
    <w:p w14:paraId="3B888A70">
      <w:pPr>
        <w:jc w:val="center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（采购编号：JSXYBJ202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5001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）</w:t>
      </w:r>
    </w:p>
    <w:tbl>
      <w:tblPr>
        <w:tblStyle w:val="3"/>
        <w:tblW w:w="9885" w:type="dxa"/>
        <w:tblInd w:w="-636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14"/>
        <w:gridCol w:w="5625"/>
      </w:tblGrid>
      <w:tr w14:paraId="725DDC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446" w:type="dxa"/>
            <w:vAlign w:val="center"/>
          </w:tcPr>
          <w:p w14:paraId="366D5A87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评审因素</w:t>
            </w:r>
          </w:p>
        </w:tc>
        <w:tc>
          <w:tcPr>
            <w:tcW w:w="8439" w:type="dxa"/>
            <w:gridSpan w:val="2"/>
            <w:vAlign w:val="center"/>
          </w:tcPr>
          <w:p w14:paraId="5DA3A063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评审标准</w:t>
            </w:r>
          </w:p>
        </w:tc>
      </w:tr>
      <w:tr w14:paraId="495CF8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446" w:type="dxa"/>
            <w:vAlign w:val="center"/>
          </w:tcPr>
          <w:p w14:paraId="78400DC8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分值构成</w:t>
            </w:r>
          </w:p>
        </w:tc>
        <w:tc>
          <w:tcPr>
            <w:tcW w:w="8439" w:type="dxa"/>
            <w:gridSpan w:val="2"/>
            <w:vAlign w:val="center"/>
          </w:tcPr>
          <w:p w14:paraId="52249FF0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技术部分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  <w:p w14:paraId="4482D986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报价得分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</w:t>
            </w:r>
          </w:p>
        </w:tc>
      </w:tr>
      <w:tr w14:paraId="4B7BD48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5" w:hRule="atLeast"/>
        </w:trPr>
        <w:tc>
          <w:tcPr>
            <w:tcW w:w="1446" w:type="dxa"/>
            <w:vMerge w:val="restart"/>
            <w:vAlign w:val="center"/>
          </w:tcPr>
          <w:p w14:paraId="3739D649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技术部分</w:t>
            </w:r>
          </w:p>
        </w:tc>
        <w:tc>
          <w:tcPr>
            <w:tcW w:w="2814" w:type="dxa"/>
            <w:tcBorders>
              <w:bottom w:val="single" w:color="auto" w:sz="4" w:space="0"/>
            </w:tcBorders>
            <w:vAlign w:val="center"/>
          </w:tcPr>
          <w:p w14:paraId="14C82271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服务便利性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5625" w:type="dxa"/>
            <w:tcBorders>
              <w:bottom w:val="single" w:color="auto" w:sz="4" w:space="0"/>
            </w:tcBorders>
            <w:vAlign w:val="center"/>
          </w:tcPr>
          <w:p w14:paraId="6B46101E">
            <w:pPr>
              <w:pStyle w:val="6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投标人在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汕头市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龙湖区和金平区有营业店或连锁店者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，每提供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1家得5分；投标人在汕头市潮南区、潮阳区、澄海区、濠江区和南澳县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有营业店或连锁店者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，每提供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1家得2分；本项最高得30分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  <w:p w14:paraId="20FCF38D">
            <w:pPr>
              <w:pStyle w:val="6"/>
              <w:jc w:val="both"/>
              <w:rPr>
                <w:rFonts w:hint="eastAsia" w:eastAsia="宋体" w:asciiTheme="minorEastAsia" w:hAnsi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注：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经营场所是自有的提供房产证复印件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加盖投标人公章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；经营场所是租赁的提供租赁合同和产权人房产证明复印件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加盖投标人公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章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不提供者不得分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 w14:paraId="4FC7BB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1446" w:type="dxa"/>
            <w:vMerge w:val="continue"/>
            <w:vAlign w:val="center"/>
          </w:tcPr>
          <w:p w14:paraId="1E0F2A23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</w:tcBorders>
            <w:vAlign w:val="center"/>
          </w:tcPr>
          <w:p w14:paraId="77B033A0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食品安全责任保险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(10分)</w:t>
            </w:r>
          </w:p>
        </w:tc>
        <w:tc>
          <w:tcPr>
            <w:tcW w:w="5625" w:type="dxa"/>
            <w:tcBorders>
              <w:top w:val="single" w:color="auto" w:sz="4" w:space="0"/>
            </w:tcBorders>
            <w:vAlign w:val="center"/>
          </w:tcPr>
          <w:p w14:paraId="60BD7533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根据投标人购买食品安全责任险保额情况评审： （1）投标人购买食品安全责任险保额≥人民币3000万元，得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分；（2）人民币500万元≤供应商购买食品安全责任险保额&lt;人民币3000万元，得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分；（3）供应商购买食品安全责任险保额&lt;人民币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万元，得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分；（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 xml:space="preserve">）其他情况或不提供证明材料的不得分。 </w:t>
            </w:r>
          </w:p>
          <w:p w14:paraId="3D34074D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Hans"/>
              </w:rPr>
              <w:t>注： ①须提供有效的能体现保额的保险合同(或保险单)复印件和发票复印件并加盖供应商公章，未提供不得分。 ②保单不累计，以单份保单保额为准。 ③若投标人未购买食品安全责任险的，在投标文件中提供相关承诺函，承诺中标后购买，须列明购买的单份食品安全责任险保额并加盖公章，视为满足评审要求，否则不得分。</w:t>
            </w:r>
          </w:p>
        </w:tc>
      </w:tr>
      <w:tr w14:paraId="2050FE0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446" w:type="dxa"/>
            <w:vMerge w:val="continue"/>
            <w:vAlign w:val="center"/>
          </w:tcPr>
          <w:p w14:paraId="33C53591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color="auto" w:sz="4" w:space="0"/>
            </w:tcBorders>
            <w:vAlign w:val="center"/>
          </w:tcPr>
          <w:p w14:paraId="6D666D47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会员折扣优惠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10分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5625" w:type="dxa"/>
            <w:tcBorders>
              <w:top w:val="single" w:color="auto" w:sz="4" w:space="0"/>
            </w:tcBorders>
            <w:vAlign w:val="center"/>
          </w:tcPr>
          <w:p w14:paraId="00BEA665">
            <w:pPr>
              <w:pStyle w:val="6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生日蛋糕可享受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门店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会员价折扣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价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，得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分，提供承诺函，不提供不得分。</w:t>
            </w:r>
          </w:p>
        </w:tc>
      </w:tr>
      <w:tr w14:paraId="5D7E44E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446" w:type="dxa"/>
            <w:vAlign w:val="center"/>
          </w:tcPr>
          <w:p w14:paraId="5CA84F46">
            <w:pPr>
              <w:pStyle w:val="6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报价得分</w:t>
            </w:r>
          </w:p>
        </w:tc>
        <w:tc>
          <w:tcPr>
            <w:tcW w:w="2814" w:type="dxa"/>
            <w:vAlign w:val="center"/>
          </w:tcPr>
          <w:p w14:paraId="6E99A9EE">
            <w:pPr>
              <w:pStyle w:val="6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赠送金额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(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分)</w:t>
            </w:r>
          </w:p>
        </w:tc>
        <w:tc>
          <w:tcPr>
            <w:tcW w:w="5625" w:type="dxa"/>
            <w:vAlign w:val="center"/>
          </w:tcPr>
          <w:p w14:paraId="57635E99">
            <w:pPr>
              <w:pStyle w:val="6"/>
              <w:jc w:val="both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根据投标人在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300元结算固定单价的基础上，提供赠送金额进行评审：每增加10元得5分，不满10元不加分，本项最高得50分。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提供承诺函，不提供不得分。</w:t>
            </w:r>
          </w:p>
        </w:tc>
      </w:tr>
    </w:tbl>
    <w:p w14:paraId="7A31CE9D">
      <w:pP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AA"/>
    <w:rsid w:val="00437AAA"/>
    <w:rsid w:val="0C971069"/>
    <w:rsid w:val="101777D0"/>
    <w:rsid w:val="14DE7A78"/>
    <w:rsid w:val="16065380"/>
    <w:rsid w:val="1D3844A7"/>
    <w:rsid w:val="1E565DEE"/>
    <w:rsid w:val="287A108B"/>
    <w:rsid w:val="2AA924BF"/>
    <w:rsid w:val="31AB5AF9"/>
    <w:rsid w:val="38DE6AF0"/>
    <w:rsid w:val="3B57767D"/>
    <w:rsid w:val="43F069E4"/>
    <w:rsid w:val="4B504E0E"/>
    <w:rsid w:val="545947C6"/>
    <w:rsid w:val="5569401C"/>
    <w:rsid w:val="578D5E70"/>
    <w:rsid w:val="5BF16B86"/>
    <w:rsid w:val="5FBE436D"/>
    <w:rsid w:val="5FE96830"/>
    <w:rsid w:val="60FC785F"/>
    <w:rsid w:val="61AD4AEE"/>
    <w:rsid w:val="6B143E4E"/>
    <w:rsid w:val="6B8971C8"/>
    <w:rsid w:val="6D753291"/>
    <w:rsid w:val="739E56DC"/>
    <w:rsid w:val="749E7017"/>
    <w:rsid w:val="78260627"/>
    <w:rsid w:val="78D67834"/>
    <w:rsid w:val="7F25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和乐镇</Company>
  <Pages>2</Pages>
  <Words>678</Words>
  <Characters>734</Characters>
  <Lines>0</Lines>
  <Paragraphs>0</Paragraphs>
  <TotalTime>6</TotalTime>
  <ScaleCrop>false</ScaleCrop>
  <LinksUpToDate>false</LinksUpToDate>
  <CharactersWithSpaces>741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2023-12-08T08:00:00Z</dcterms:created>
  <dc:creator>QQ</dc:creator>
  <cp:lastModifiedBy>Top_x</cp:lastModifiedBy>
  <dcterms:modified xsi:type="dcterms:W3CDTF">2025-01-07T00:11:03Z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E218A52894974F788CF3EADCE2296AB2_13</vt:lpwstr>
  </property>
  <property fmtid="{D5CDD505-2E9C-101B-9397-08002B2CF9AE}" pid="4" name="KSOTemplateDocerSaveRecord">
    <vt:lpwstr>eyJoZGlkIjoiYzBlNjcwYzRkZWZjNTRkYmNjNzk4MWUxNzNjZDZjNTkiLCJ1c2VySWQiOiI2MjU1NTI2NzcifQ==</vt:lpwstr>
  </property>
</Properties>
</file>